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540" w:rsidRDefault="0027516D" w:rsidP="00F82BEF">
      <w:pPr>
        <w:pStyle w:val="Odstavekseznama"/>
        <w:numPr>
          <w:ilvl w:val="0"/>
          <w:numId w:val="5"/>
        </w:numPr>
        <w:jc w:val="both"/>
        <w:rPr>
          <w:rFonts w:cstheme="minorHAnsi"/>
          <w:b/>
          <w:color w:val="0070C0"/>
          <w:sz w:val="24"/>
          <w:szCs w:val="24"/>
        </w:rPr>
      </w:pPr>
      <w:r w:rsidRPr="00F82BEF">
        <w:rPr>
          <w:rFonts w:cstheme="minorHAnsi"/>
          <w:b/>
          <w:color w:val="0070C0"/>
          <w:sz w:val="24"/>
          <w:szCs w:val="24"/>
        </w:rPr>
        <w:t xml:space="preserve">SPECIFIKACIJE ZA REAGENTE </w:t>
      </w:r>
      <w:r w:rsidR="00E71F3B" w:rsidRPr="00F82BEF">
        <w:rPr>
          <w:rFonts w:cstheme="minorHAnsi"/>
          <w:b/>
          <w:color w:val="0070C0"/>
          <w:sz w:val="24"/>
          <w:szCs w:val="24"/>
        </w:rPr>
        <w:t xml:space="preserve">IN </w:t>
      </w:r>
      <w:r w:rsidR="003B6642" w:rsidRPr="00F82BEF">
        <w:rPr>
          <w:rFonts w:cstheme="minorHAnsi"/>
          <w:b/>
          <w:color w:val="0070C0"/>
          <w:sz w:val="24"/>
          <w:szCs w:val="24"/>
        </w:rPr>
        <w:t>MATERIALE</w:t>
      </w:r>
      <w:r w:rsidR="002B6E0F" w:rsidRPr="00F82BEF">
        <w:rPr>
          <w:rFonts w:cstheme="minorHAnsi"/>
          <w:b/>
          <w:color w:val="0070C0"/>
          <w:sz w:val="24"/>
          <w:szCs w:val="24"/>
        </w:rPr>
        <w:t xml:space="preserve"> </w:t>
      </w:r>
      <w:r w:rsidRPr="00F82BEF">
        <w:rPr>
          <w:rFonts w:cstheme="minorHAnsi"/>
          <w:b/>
          <w:color w:val="0070C0"/>
          <w:sz w:val="24"/>
          <w:szCs w:val="24"/>
        </w:rPr>
        <w:t>ZA CLINIMACS – PRODIGY</w:t>
      </w:r>
    </w:p>
    <w:p w:rsidR="00F82BEF" w:rsidRPr="00F82BEF" w:rsidRDefault="00F82BEF" w:rsidP="00F82BEF">
      <w:pPr>
        <w:pStyle w:val="Odstavekseznama"/>
        <w:jc w:val="both"/>
        <w:rPr>
          <w:rFonts w:cstheme="minorHAnsi"/>
          <w:b/>
          <w:color w:val="0070C0"/>
          <w:sz w:val="24"/>
          <w:szCs w:val="24"/>
        </w:rPr>
      </w:pPr>
    </w:p>
    <w:p w:rsidR="0027516D" w:rsidRPr="00E71F3B" w:rsidRDefault="0027516D" w:rsidP="00AF1E05">
      <w:pPr>
        <w:pStyle w:val="Odstavekseznama"/>
        <w:numPr>
          <w:ilvl w:val="0"/>
          <w:numId w:val="1"/>
        </w:numPr>
        <w:ind w:left="284" w:firstLine="0"/>
        <w:jc w:val="both"/>
        <w:rPr>
          <w:rFonts w:cstheme="minorHAnsi"/>
          <w:b/>
          <w:sz w:val="24"/>
          <w:szCs w:val="24"/>
        </w:rPr>
      </w:pPr>
      <w:r w:rsidRPr="00E71F3B">
        <w:rPr>
          <w:rFonts w:cstheme="minorHAnsi"/>
          <w:b/>
          <w:sz w:val="24"/>
          <w:szCs w:val="24"/>
        </w:rPr>
        <w:t>splošne zahteve</w:t>
      </w:r>
    </w:p>
    <w:p w:rsidR="00835139" w:rsidRPr="00835139" w:rsidRDefault="00E71F3B" w:rsidP="00AF1E05">
      <w:pPr>
        <w:pStyle w:val="Odstavekseznama"/>
        <w:numPr>
          <w:ilvl w:val="0"/>
          <w:numId w:val="2"/>
        </w:numPr>
        <w:ind w:left="993" w:hanging="273"/>
        <w:jc w:val="both"/>
        <w:rPr>
          <w:rFonts w:cstheme="minorHAnsi"/>
          <w:sz w:val="24"/>
          <w:szCs w:val="24"/>
        </w:rPr>
      </w:pPr>
      <w:r w:rsidRPr="009003A2">
        <w:rPr>
          <w:rFonts w:cstheme="minorHAnsi"/>
          <w:sz w:val="24"/>
          <w:szCs w:val="24"/>
        </w:rPr>
        <w:t xml:space="preserve">NUJNO: </w:t>
      </w:r>
      <w:r w:rsidR="00F91C81">
        <w:rPr>
          <w:rFonts w:cstheme="minorHAnsi"/>
          <w:sz w:val="24"/>
          <w:szCs w:val="24"/>
        </w:rPr>
        <w:t>ponudnik</w:t>
      </w:r>
      <w:r w:rsidR="009003A2" w:rsidRPr="009003A2">
        <w:rPr>
          <w:rFonts w:cstheme="minorHAnsi"/>
          <w:sz w:val="24"/>
          <w:szCs w:val="24"/>
        </w:rPr>
        <w:t xml:space="preserve"> </w:t>
      </w:r>
      <w:r w:rsidR="00835139" w:rsidRPr="00835139">
        <w:rPr>
          <w:rFonts w:cstheme="minorHAnsi"/>
          <w:sz w:val="24"/>
          <w:szCs w:val="24"/>
        </w:rPr>
        <w:t xml:space="preserve">pripravi seznam reagentov za produkte, </w:t>
      </w:r>
      <w:r w:rsidR="00835139">
        <w:rPr>
          <w:rFonts w:cstheme="minorHAnsi"/>
          <w:sz w:val="24"/>
          <w:szCs w:val="24"/>
        </w:rPr>
        <w:t xml:space="preserve">naštete v pogodbi, </w:t>
      </w:r>
      <w:r w:rsidR="00835139" w:rsidRPr="00835139">
        <w:rPr>
          <w:rFonts w:cstheme="minorHAnsi"/>
          <w:sz w:val="24"/>
          <w:szCs w:val="24"/>
        </w:rPr>
        <w:t>z informacijami, pri kakšni T se transportirajo in pri kakšni T jih je potrebno shranjevati</w:t>
      </w:r>
    </w:p>
    <w:p w:rsidR="0027516D" w:rsidRPr="00835139" w:rsidRDefault="00835139" w:rsidP="00AF1E05">
      <w:pPr>
        <w:pStyle w:val="Odstavekseznama"/>
        <w:numPr>
          <w:ilvl w:val="0"/>
          <w:numId w:val="2"/>
        </w:numPr>
        <w:ind w:left="993" w:hanging="273"/>
        <w:jc w:val="both"/>
        <w:rPr>
          <w:rFonts w:cstheme="minorHAnsi"/>
          <w:sz w:val="24"/>
          <w:szCs w:val="24"/>
        </w:rPr>
      </w:pPr>
      <w:r w:rsidRPr="00835139">
        <w:rPr>
          <w:rFonts w:cstheme="minorHAnsi"/>
          <w:sz w:val="24"/>
          <w:szCs w:val="24"/>
        </w:rPr>
        <w:t xml:space="preserve">NUJNO: pri reagentih, ki zahtevajo hranjenje pri nižjih temperaturah, je potrebno pri dostavi zagotavljati hladno verigo; </w:t>
      </w:r>
      <w:r w:rsidR="0027516D" w:rsidRPr="00835139">
        <w:rPr>
          <w:rFonts w:cstheme="minorHAnsi"/>
          <w:sz w:val="24"/>
          <w:szCs w:val="24"/>
        </w:rPr>
        <w:t xml:space="preserve">za vse </w:t>
      </w:r>
      <w:r>
        <w:rPr>
          <w:rFonts w:cstheme="minorHAnsi"/>
          <w:sz w:val="24"/>
          <w:szCs w:val="24"/>
        </w:rPr>
        <w:t xml:space="preserve">te </w:t>
      </w:r>
      <w:r w:rsidR="0027516D" w:rsidRPr="00835139">
        <w:rPr>
          <w:rFonts w:cstheme="minorHAnsi"/>
          <w:sz w:val="24"/>
          <w:szCs w:val="24"/>
        </w:rPr>
        <w:t>reagente</w:t>
      </w:r>
      <w:r>
        <w:rPr>
          <w:rFonts w:cstheme="minorHAnsi"/>
          <w:sz w:val="24"/>
          <w:szCs w:val="24"/>
        </w:rPr>
        <w:t xml:space="preserve"> </w:t>
      </w:r>
      <w:r w:rsidR="009003A2" w:rsidRPr="00835139">
        <w:rPr>
          <w:rFonts w:cstheme="minorHAnsi"/>
          <w:sz w:val="24"/>
          <w:szCs w:val="24"/>
        </w:rPr>
        <w:t>mora</w:t>
      </w:r>
      <w:r>
        <w:rPr>
          <w:rFonts w:cstheme="minorHAnsi"/>
          <w:sz w:val="24"/>
          <w:szCs w:val="24"/>
        </w:rPr>
        <w:t xml:space="preserve"> </w:t>
      </w:r>
      <w:r w:rsidR="00F91C81">
        <w:rPr>
          <w:rFonts w:cstheme="minorHAnsi"/>
          <w:sz w:val="24"/>
          <w:szCs w:val="24"/>
        </w:rPr>
        <w:t>ponudnik</w:t>
      </w:r>
      <w:r>
        <w:rPr>
          <w:rFonts w:cstheme="minorHAnsi"/>
          <w:sz w:val="24"/>
          <w:szCs w:val="24"/>
        </w:rPr>
        <w:t xml:space="preserve"> </w:t>
      </w:r>
      <w:r w:rsidR="009003A2" w:rsidRPr="00835139">
        <w:rPr>
          <w:rFonts w:cstheme="minorHAnsi"/>
          <w:sz w:val="24"/>
          <w:szCs w:val="24"/>
        </w:rPr>
        <w:t xml:space="preserve">ob dostavi izročiti </w:t>
      </w:r>
      <w:r w:rsidR="0027516D" w:rsidRPr="00835139">
        <w:rPr>
          <w:rFonts w:cstheme="minorHAnsi"/>
          <w:sz w:val="24"/>
          <w:szCs w:val="24"/>
        </w:rPr>
        <w:t>izpisano temperaturno krivuljo shranjevanja in transporta</w:t>
      </w:r>
    </w:p>
    <w:p w:rsidR="00835139" w:rsidRPr="00835139" w:rsidRDefault="00835139" w:rsidP="00AF1E05">
      <w:pPr>
        <w:pStyle w:val="Odstavekseznama"/>
        <w:numPr>
          <w:ilvl w:val="0"/>
          <w:numId w:val="2"/>
        </w:numPr>
        <w:ind w:left="993" w:hanging="273"/>
        <w:jc w:val="both"/>
        <w:rPr>
          <w:rFonts w:cstheme="minorHAnsi"/>
          <w:sz w:val="24"/>
          <w:szCs w:val="24"/>
        </w:rPr>
      </w:pPr>
      <w:r w:rsidRPr="00835139">
        <w:rPr>
          <w:rFonts w:cstheme="minorHAnsi"/>
          <w:sz w:val="24"/>
          <w:szCs w:val="24"/>
        </w:rPr>
        <w:t>ob dobavi reagentov na ZTM je lahko pretečenega največ 1/3 roka uporabe</w:t>
      </w:r>
    </w:p>
    <w:p w:rsidR="00945D95" w:rsidRPr="009003A2" w:rsidRDefault="00945D95" w:rsidP="00AF1E05">
      <w:pPr>
        <w:pStyle w:val="Odstavekseznama"/>
        <w:numPr>
          <w:ilvl w:val="0"/>
          <w:numId w:val="2"/>
        </w:numPr>
        <w:ind w:left="993" w:hanging="273"/>
        <w:jc w:val="both"/>
        <w:rPr>
          <w:rFonts w:cstheme="minorHAnsi"/>
          <w:sz w:val="24"/>
          <w:szCs w:val="24"/>
        </w:rPr>
      </w:pPr>
      <w:r w:rsidRPr="009003A2">
        <w:rPr>
          <w:rFonts w:cstheme="minorHAnsi"/>
          <w:sz w:val="24"/>
          <w:szCs w:val="24"/>
        </w:rPr>
        <w:t>navedene količine so okvirne</w:t>
      </w:r>
      <w:r w:rsidR="00FA2E8E">
        <w:rPr>
          <w:rFonts w:cstheme="minorHAnsi"/>
          <w:sz w:val="24"/>
          <w:szCs w:val="24"/>
        </w:rPr>
        <w:t xml:space="preserve"> = naročali jih bomo glede na </w:t>
      </w:r>
      <w:r w:rsidRPr="009003A2">
        <w:rPr>
          <w:rFonts w:cstheme="minorHAnsi"/>
          <w:sz w:val="24"/>
          <w:szCs w:val="24"/>
        </w:rPr>
        <w:t>naročil</w:t>
      </w:r>
      <w:r w:rsidR="00362469">
        <w:rPr>
          <w:rFonts w:cstheme="minorHAnsi"/>
          <w:sz w:val="24"/>
          <w:szCs w:val="24"/>
        </w:rPr>
        <w:t xml:space="preserve">a </w:t>
      </w:r>
      <w:proofErr w:type="spellStart"/>
      <w:r w:rsidR="00362469">
        <w:rPr>
          <w:rFonts w:cstheme="minorHAnsi"/>
          <w:sz w:val="24"/>
          <w:szCs w:val="24"/>
        </w:rPr>
        <w:t>klinikov</w:t>
      </w:r>
      <w:proofErr w:type="spellEnd"/>
      <w:r w:rsidR="00362469">
        <w:rPr>
          <w:rFonts w:cstheme="minorHAnsi"/>
          <w:sz w:val="24"/>
          <w:szCs w:val="24"/>
        </w:rPr>
        <w:t>, zato</w:t>
      </w:r>
      <w:r w:rsidR="00FA2E8E">
        <w:rPr>
          <w:rFonts w:cstheme="minorHAnsi"/>
          <w:sz w:val="24"/>
          <w:szCs w:val="24"/>
        </w:rPr>
        <w:t xml:space="preserve"> </w:t>
      </w:r>
      <w:r w:rsidR="00FA2E8E" w:rsidRPr="00835139">
        <w:rPr>
          <w:rFonts w:cstheme="minorHAnsi"/>
          <w:b/>
          <w:sz w:val="24"/>
          <w:szCs w:val="24"/>
        </w:rPr>
        <w:t>natančnega števila ne moremo določiti</w:t>
      </w:r>
    </w:p>
    <w:p w:rsidR="00182B3C" w:rsidRPr="009003A2" w:rsidRDefault="00F91C81" w:rsidP="00AF1E05">
      <w:pPr>
        <w:pStyle w:val="Odstavekseznama"/>
        <w:numPr>
          <w:ilvl w:val="0"/>
          <w:numId w:val="2"/>
        </w:numPr>
        <w:ind w:left="993" w:hanging="27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ponudnik</w:t>
      </w:r>
      <w:r w:rsidR="009003A2" w:rsidRPr="009003A2">
        <w:rPr>
          <w:rFonts w:cstheme="minorHAnsi"/>
          <w:sz w:val="24"/>
          <w:szCs w:val="24"/>
        </w:rPr>
        <w:t xml:space="preserve"> nas mora obveščati </w:t>
      </w:r>
      <w:r w:rsidR="00182B3C" w:rsidRPr="009003A2">
        <w:rPr>
          <w:rFonts w:cstheme="minorHAnsi"/>
          <w:sz w:val="24"/>
          <w:szCs w:val="24"/>
        </w:rPr>
        <w:t xml:space="preserve">o vseh spremembah reagentov/materialov, ki jih naredi proizvajalec, in o njih obvesti dobavitelja </w:t>
      </w:r>
    </w:p>
    <w:p w:rsidR="002B6E0F" w:rsidRPr="009003A2" w:rsidRDefault="002B6E0F" w:rsidP="00AF1E05">
      <w:pPr>
        <w:pStyle w:val="Odstavekseznama"/>
        <w:numPr>
          <w:ilvl w:val="0"/>
          <w:numId w:val="2"/>
        </w:numPr>
        <w:ind w:left="993" w:hanging="273"/>
        <w:jc w:val="both"/>
        <w:rPr>
          <w:rFonts w:cstheme="minorHAnsi"/>
          <w:sz w:val="24"/>
          <w:szCs w:val="24"/>
        </w:rPr>
      </w:pPr>
      <w:r w:rsidRPr="009003A2">
        <w:rPr>
          <w:rFonts w:cstheme="minorHAnsi"/>
          <w:sz w:val="24"/>
          <w:szCs w:val="24"/>
        </w:rPr>
        <w:t xml:space="preserve">reagenti in </w:t>
      </w:r>
      <w:r w:rsidR="003B6642" w:rsidRPr="009003A2">
        <w:rPr>
          <w:rFonts w:cstheme="minorHAnsi"/>
          <w:sz w:val="24"/>
          <w:szCs w:val="24"/>
        </w:rPr>
        <w:t>materiali</w:t>
      </w:r>
      <w:r w:rsidRPr="009003A2">
        <w:rPr>
          <w:rFonts w:cstheme="minorHAnsi"/>
          <w:sz w:val="24"/>
          <w:szCs w:val="24"/>
        </w:rPr>
        <w:t xml:space="preserve"> morajo biti </w:t>
      </w:r>
      <w:r w:rsidRPr="009003A2">
        <w:rPr>
          <w:rFonts w:cstheme="minorHAnsi"/>
          <w:i/>
          <w:sz w:val="24"/>
          <w:szCs w:val="24"/>
        </w:rPr>
        <w:t>GMP grade</w:t>
      </w:r>
    </w:p>
    <w:p w:rsidR="002B6E0F" w:rsidRPr="009003A2" w:rsidRDefault="002B6E0F" w:rsidP="00AF1E05">
      <w:pPr>
        <w:pStyle w:val="Odstavekseznama"/>
        <w:numPr>
          <w:ilvl w:val="0"/>
          <w:numId w:val="2"/>
        </w:numPr>
        <w:ind w:left="993" w:hanging="273"/>
        <w:jc w:val="both"/>
        <w:rPr>
          <w:rFonts w:cstheme="minorHAnsi"/>
          <w:sz w:val="24"/>
          <w:szCs w:val="24"/>
        </w:rPr>
      </w:pPr>
      <w:r w:rsidRPr="009003A2">
        <w:rPr>
          <w:rFonts w:cstheme="minorHAnsi"/>
          <w:sz w:val="24"/>
          <w:szCs w:val="24"/>
        </w:rPr>
        <w:t xml:space="preserve">reagenti in </w:t>
      </w:r>
      <w:r w:rsidR="003B6642" w:rsidRPr="009003A2">
        <w:rPr>
          <w:rFonts w:cstheme="minorHAnsi"/>
          <w:sz w:val="24"/>
          <w:szCs w:val="24"/>
        </w:rPr>
        <w:t xml:space="preserve">materiali </w:t>
      </w:r>
      <w:r w:rsidRPr="009003A2">
        <w:rPr>
          <w:rFonts w:cstheme="minorHAnsi"/>
          <w:sz w:val="24"/>
          <w:szCs w:val="24"/>
        </w:rPr>
        <w:t>morajo imeti oznako CE</w:t>
      </w:r>
    </w:p>
    <w:p w:rsidR="003B6642" w:rsidRDefault="003B6642" w:rsidP="00AF1E05">
      <w:pPr>
        <w:pStyle w:val="Odstavekseznama"/>
        <w:numPr>
          <w:ilvl w:val="0"/>
          <w:numId w:val="2"/>
        </w:numPr>
        <w:ind w:left="993" w:hanging="273"/>
        <w:jc w:val="both"/>
        <w:rPr>
          <w:rFonts w:cstheme="minorHAnsi"/>
          <w:sz w:val="24"/>
          <w:szCs w:val="24"/>
        </w:rPr>
      </w:pPr>
      <w:r w:rsidRPr="009003A2">
        <w:rPr>
          <w:rFonts w:cstheme="minorHAnsi"/>
          <w:sz w:val="24"/>
          <w:szCs w:val="24"/>
        </w:rPr>
        <w:t>reagenti in materiali mor</w:t>
      </w:r>
      <w:r w:rsidR="009003A2">
        <w:rPr>
          <w:rFonts w:cstheme="minorHAnsi"/>
          <w:sz w:val="24"/>
          <w:szCs w:val="24"/>
        </w:rPr>
        <w:t>ajo biti registrirani kot MP</w:t>
      </w:r>
    </w:p>
    <w:p w:rsidR="00042B64" w:rsidRPr="00F82BEF" w:rsidRDefault="00AF1E05" w:rsidP="00AF1E05">
      <w:pPr>
        <w:pStyle w:val="Odstavekseznama"/>
        <w:numPr>
          <w:ilvl w:val="0"/>
          <w:numId w:val="2"/>
        </w:numPr>
        <w:ind w:left="993" w:hanging="273"/>
        <w:jc w:val="both"/>
        <w:rPr>
          <w:rFonts w:cstheme="minorHAnsi"/>
          <w:sz w:val="24"/>
          <w:szCs w:val="24"/>
        </w:rPr>
      </w:pPr>
      <w:r w:rsidRPr="00F82BEF">
        <w:rPr>
          <w:rFonts w:cstheme="minorHAnsi"/>
          <w:sz w:val="24"/>
          <w:szCs w:val="24"/>
        </w:rPr>
        <w:t xml:space="preserve">pogodba se sklepa za obdobje </w:t>
      </w:r>
      <w:r w:rsidR="00F82BEF" w:rsidRPr="00F82BEF">
        <w:rPr>
          <w:rFonts w:cstheme="minorHAnsi"/>
          <w:sz w:val="24"/>
          <w:szCs w:val="24"/>
        </w:rPr>
        <w:t xml:space="preserve">dveh (2) let </w:t>
      </w:r>
    </w:p>
    <w:p w:rsidR="0027516D" w:rsidRPr="00E71F3B" w:rsidRDefault="0027516D" w:rsidP="00AF1E05">
      <w:pPr>
        <w:pStyle w:val="Odstavekseznama"/>
        <w:jc w:val="both"/>
        <w:rPr>
          <w:rFonts w:cstheme="minorHAnsi"/>
          <w:sz w:val="24"/>
          <w:szCs w:val="24"/>
        </w:rPr>
      </w:pPr>
    </w:p>
    <w:p w:rsidR="002418D3" w:rsidRDefault="00F91C81" w:rsidP="00AF1E05">
      <w:pPr>
        <w:pStyle w:val="Odstavekseznama"/>
        <w:numPr>
          <w:ilvl w:val="0"/>
          <w:numId w:val="1"/>
        </w:numPr>
        <w:ind w:left="284" w:firstLine="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set </w:t>
      </w:r>
      <w:r w:rsidR="002F0CEC">
        <w:rPr>
          <w:rFonts w:cstheme="minorHAnsi"/>
          <w:b/>
          <w:sz w:val="24"/>
          <w:szCs w:val="24"/>
        </w:rPr>
        <w:t>materialov</w:t>
      </w:r>
      <w:r>
        <w:rPr>
          <w:rFonts w:cstheme="minorHAnsi"/>
          <w:b/>
          <w:sz w:val="24"/>
          <w:szCs w:val="24"/>
        </w:rPr>
        <w:t xml:space="preserve"> </w:t>
      </w:r>
      <w:r w:rsidR="002F0CEC">
        <w:rPr>
          <w:rFonts w:cstheme="minorHAnsi"/>
          <w:b/>
          <w:sz w:val="24"/>
          <w:szCs w:val="24"/>
        </w:rPr>
        <w:t xml:space="preserve">in reagentov </w:t>
      </w:r>
      <w:r w:rsidR="002418D3" w:rsidRPr="00E71F3B">
        <w:rPr>
          <w:rFonts w:cstheme="minorHAnsi"/>
          <w:b/>
          <w:sz w:val="24"/>
          <w:szCs w:val="24"/>
        </w:rPr>
        <w:t xml:space="preserve">za </w:t>
      </w:r>
      <w:r>
        <w:rPr>
          <w:rFonts w:cstheme="minorHAnsi"/>
          <w:b/>
          <w:sz w:val="24"/>
          <w:szCs w:val="24"/>
        </w:rPr>
        <w:t>pripravo virusno-specifičnih</w:t>
      </w:r>
      <w:r w:rsidR="002418D3" w:rsidRPr="00E71F3B">
        <w:rPr>
          <w:rFonts w:cstheme="minorHAnsi"/>
          <w:b/>
          <w:sz w:val="24"/>
          <w:szCs w:val="24"/>
        </w:rPr>
        <w:t xml:space="preserve"> limfocit</w:t>
      </w:r>
      <w:r>
        <w:rPr>
          <w:rFonts w:cstheme="minorHAnsi"/>
          <w:b/>
          <w:sz w:val="24"/>
          <w:szCs w:val="24"/>
        </w:rPr>
        <w:t>ov</w:t>
      </w:r>
      <w:r w:rsidR="00AF1E05">
        <w:rPr>
          <w:rFonts w:cstheme="minorHAnsi"/>
          <w:b/>
          <w:sz w:val="24"/>
          <w:szCs w:val="24"/>
        </w:rPr>
        <w:t xml:space="preserve"> T (VSL T)</w:t>
      </w:r>
    </w:p>
    <w:p w:rsidR="00AF1E05" w:rsidRDefault="00FA2E8E" w:rsidP="00AF1E05">
      <w:pPr>
        <w:pStyle w:val="Odstavekseznama"/>
        <w:numPr>
          <w:ilvl w:val="0"/>
          <w:numId w:val="3"/>
        </w:numPr>
        <w:ind w:left="993" w:hanging="284"/>
        <w:jc w:val="both"/>
        <w:rPr>
          <w:rFonts w:cstheme="minorHAnsi"/>
          <w:sz w:val="24"/>
          <w:szCs w:val="24"/>
        </w:rPr>
      </w:pPr>
      <w:r w:rsidRPr="00FA2E8E">
        <w:rPr>
          <w:rFonts w:cstheme="minorHAnsi"/>
          <w:sz w:val="24"/>
          <w:szCs w:val="24"/>
        </w:rPr>
        <w:t>za 5-10 postopkov letno</w:t>
      </w:r>
      <w:r>
        <w:rPr>
          <w:rFonts w:cstheme="minorHAnsi"/>
          <w:sz w:val="24"/>
          <w:szCs w:val="24"/>
        </w:rPr>
        <w:t xml:space="preserve">; </w:t>
      </w:r>
    </w:p>
    <w:p w:rsidR="00AF1E05" w:rsidRDefault="00AF1E05" w:rsidP="00AF1E05">
      <w:pPr>
        <w:pStyle w:val="Odstavekseznama"/>
        <w:numPr>
          <w:ilvl w:val="0"/>
          <w:numId w:val="3"/>
        </w:numPr>
        <w:ind w:left="993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količine reagentov oz. materialov, ki jih potrebujemo za izvedbo enega postopka, so prikazane v </w:t>
      </w:r>
      <w:r w:rsidRPr="00AF1E05">
        <w:rPr>
          <w:rFonts w:cstheme="minorHAnsi"/>
          <w:b/>
          <w:sz w:val="24"/>
          <w:szCs w:val="24"/>
        </w:rPr>
        <w:t>Tabeli 1</w:t>
      </w:r>
      <w:r>
        <w:rPr>
          <w:rFonts w:cstheme="minorHAnsi"/>
          <w:sz w:val="24"/>
          <w:szCs w:val="24"/>
        </w:rPr>
        <w:t>;</w:t>
      </w:r>
    </w:p>
    <w:p w:rsidR="00FA2E8E" w:rsidRPr="00FA2E8E" w:rsidRDefault="00AF1E05" w:rsidP="00AF1E05">
      <w:pPr>
        <w:pStyle w:val="Odstavekseznama"/>
        <w:numPr>
          <w:ilvl w:val="0"/>
          <w:numId w:val="3"/>
        </w:numPr>
        <w:ind w:left="993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 izvedbo enega postopka potrebujemo od 1-5 </w:t>
      </w:r>
      <w:proofErr w:type="spellStart"/>
      <w:r>
        <w:rPr>
          <w:rFonts w:cstheme="minorHAnsi"/>
          <w:sz w:val="24"/>
          <w:szCs w:val="24"/>
        </w:rPr>
        <w:t>peptivatorjev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="00FA2E8E">
        <w:rPr>
          <w:rFonts w:cstheme="minorHAnsi"/>
          <w:sz w:val="24"/>
          <w:szCs w:val="24"/>
        </w:rPr>
        <w:t xml:space="preserve">(odvisno od pacienta  - naročila </w:t>
      </w:r>
      <w:proofErr w:type="spellStart"/>
      <w:r w:rsidR="00FA2E8E">
        <w:rPr>
          <w:rFonts w:cstheme="minorHAnsi"/>
          <w:sz w:val="24"/>
          <w:szCs w:val="24"/>
        </w:rPr>
        <w:t>klinikov</w:t>
      </w:r>
      <w:proofErr w:type="spellEnd"/>
      <w:r w:rsidR="00FA2E8E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iz nabora, prikazanega v </w:t>
      </w:r>
      <w:r w:rsidRPr="00AF1E05">
        <w:rPr>
          <w:rFonts w:cstheme="minorHAnsi"/>
          <w:b/>
          <w:sz w:val="24"/>
          <w:szCs w:val="24"/>
        </w:rPr>
        <w:t>Tabeli 2</w:t>
      </w:r>
      <w:r>
        <w:rPr>
          <w:rFonts w:cstheme="minorHAnsi"/>
          <w:sz w:val="24"/>
          <w:szCs w:val="24"/>
        </w:rPr>
        <w:t xml:space="preserve">. </w:t>
      </w:r>
    </w:p>
    <w:p w:rsidR="00AF1E05" w:rsidRDefault="00AF1E05" w:rsidP="00AF1E05">
      <w:pPr>
        <w:pStyle w:val="Odstavekseznama"/>
        <w:jc w:val="both"/>
        <w:rPr>
          <w:rFonts w:cstheme="minorHAnsi"/>
          <w:sz w:val="24"/>
          <w:szCs w:val="24"/>
        </w:rPr>
      </w:pPr>
    </w:p>
    <w:p w:rsidR="002418D3" w:rsidRPr="00AF1E05" w:rsidRDefault="00AF1E05" w:rsidP="00AF1E05">
      <w:pPr>
        <w:pStyle w:val="Odstavekseznama"/>
        <w:jc w:val="both"/>
        <w:rPr>
          <w:rFonts w:cstheme="minorHAnsi"/>
          <w:b/>
          <w:sz w:val="24"/>
          <w:szCs w:val="24"/>
        </w:rPr>
      </w:pPr>
      <w:r w:rsidRPr="00AF1E05">
        <w:rPr>
          <w:rFonts w:cstheme="minorHAnsi"/>
          <w:b/>
          <w:sz w:val="24"/>
          <w:szCs w:val="24"/>
        </w:rPr>
        <w:t>Tabela 1: Materiali in reagenti, potrebni za izvedbo enega postopka VSL T</w:t>
      </w:r>
    </w:p>
    <w:p w:rsidR="00AF1E05" w:rsidRPr="00E71F3B" w:rsidRDefault="00AF1E05" w:rsidP="00AF1E05">
      <w:pPr>
        <w:pStyle w:val="Odstavekseznama"/>
        <w:jc w:val="both"/>
        <w:rPr>
          <w:rFonts w:cstheme="minorHAnsi"/>
          <w:sz w:val="24"/>
          <w:szCs w:val="24"/>
        </w:rPr>
      </w:pPr>
    </w:p>
    <w:tbl>
      <w:tblPr>
        <w:tblStyle w:val="Tabela-mrea"/>
        <w:tblW w:w="0" w:type="auto"/>
        <w:jc w:val="center"/>
        <w:tblLook w:val="04A0"/>
      </w:tblPr>
      <w:tblGrid>
        <w:gridCol w:w="5240"/>
        <w:gridCol w:w="1907"/>
        <w:gridCol w:w="1915"/>
      </w:tblGrid>
      <w:tr w:rsidR="00AF1E05" w:rsidRPr="00E71F3B" w:rsidTr="00AF1E05">
        <w:trPr>
          <w:jc w:val="center"/>
        </w:trPr>
        <w:tc>
          <w:tcPr>
            <w:tcW w:w="5240" w:type="dxa"/>
            <w:shd w:val="clear" w:color="auto" w:fill="BFBFBF" w:themeFill="background1" w:themeFillShade="BF"/>
            <w:vAlign w:val="center"/>
          </w:tcPr>
          <w:p w:rsidR="00AF1E05" w:rsidRPr="00E71F3B" w:rsidRDefault="00AF1E05" w:rsidP="00AF1E05">
            <w:pPr>
              <w:pStyle w:val="Odstavekseznama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71F3B">
              <w:rPr>
                <w:rFonts w:cstheme="minorHAnsi"/>
                <w:b/>
                <w:sz w:val="24"/>
                <w:szCs w:val="24"/>
              </w:rPr>
              <w:t>reagent</w:t>
            </w:r>
            <w:r>
              <w:rPr>
                <w:rFonts w:cstheme="minorHAnsi"/>
                <w:b/>
                <w:sz w:val="24"/>
                <w:szCs w:val="24"/>
              </w:rPr>
              <w:t>/material</w:t>
            </w:r>
          </w:p>
        </w:tc>
        <w:tc>
          <w:tcPr>
            <w:tcW w:w="1907" w:type="dxa"/>
            <w:shd w:val="clear" w:color="auto" w:fill="BFBFBF" w:themeFill="background1" w:themeFillShade="BF"/>
            <w:vAlign w:val="center"/>
          </w:tcPr>
          <w:p w:rsidR="00AF1E05" w:rsidRPr="00E71F3B" w:rsidRDefault="00AF1E05" w:rsidP="00AF1E05">
            <w:pPr>
              <w:pStyle w:val="Odstavekseznama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71F3B">
              <w:rPr>
                <w:rFonts w:cstheme="minorHAnsi"/>
                <w:b/>
                <w:sz w:val="24"/>
                <w:szCs w:val="24"/>
              </w:rPr>
              <w:t>kataloška št.</w:t>
            </w:r>
          </w:p>
        </w:tc>
        <w:tc>
          <w:tcPr>
            <w:tcW w:w="1915" w:type="dxa"/>
            <w:shd w:val="clear" w:color="auto" w:fill="BFBFBF" w:themeFill="background1" w:themeFillShade="BF"/>
            <w:vAlign w:val="center"/>
          </w:tcPr>
          <w:p w:rsidR="00AF1E05" w:rsidRPr="00E71F3B" w:rsidRDefault="00580359" w:rsidP="00AF1E05">
            <w:pPr>
              <w:pStyle w:val="Odstavekseznama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za 1 postopek potrebujemo</w:t>
            </w:r>
          </w:p>
        </w:tc>
      </w:tr>
      <w:tr w:rsidR="00AF1E05" w:rsidRPr="00E71F3B" w:rsidTr="00AF1E05">
        <w:trPr>
          <w:jc w:val="center"/>
        </w:trPr>
        <w:tc>
          <w:tcPr>
            <w:tcW w:w="5240" w:type="dxa"/>
            <w:vAlign w:val="center"/>
          </w:tcPr>
          <w:p w:rsidR="00AF1E05" w:rsidRPr="00E71F3B" w:rsidRDefault="00AF1E05" w:rsidP="00AF1E05">
            <w:pPr>
              <w:pStyle w:val="Odstavekseznam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CliniMACS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</w:t>
            </w: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Prodigy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TS 500</w:t>
            </w:r>
          </w:p>
        </w:tc>
        <w:tc>
          <w:tcPr>
            <w:tcW w:w="1907" w:type="dxa"/>
            <w:vAlign w:val="center"/>
          </w:tcPr>
          <w:p w:rsidR="00AF1E05" w:rsidRPr="002418D3" w:rsidRDefault="00AF1E05" w:rsidP="00AF1E05">
            <w:pPr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200-073-601</w:t>
            </w:r>
          </w:p>
        </w:tc>
        <w:tc>
          <w:tcPr>
            <w:tcW w:w="1915" w:type="dxa"/>
            <w:vAlign w:val="center"/>
          </w:tcPr>
          <w:p w:rsidR="00AF1E05" w:rsidRPr="002418D3" w:rsidRDefault="00AF1E05" w:rsidP="00AF1E05">
            <w:pPr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>1x</w:t>
            </w:r>
          </w:p>
        </w:tc>
      </w:tr>
      <w:tr w:rsidR="00AF1E05" w:rsidRPr="00E71F3B" w:rsidTr="00AF1E05">
        <w:trPr>
          <w:jc w:val="center"/>
        </w:trPr>
        <w:tc>
          <w:tcPr>
            <w:tcW w:w="5240" w:type="dxa"/>
            <w:vAlign w:val="center"/>
          </w:tcPr>
          <w:p w:rsidR="00AF1E05" w:rsidRPr="002418D3" w:rsidRDefault="00AF1E05" w:rsidP="00AF1E05">
            <w:pPr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CliniMACS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PBS/EDTA </w:t>
            </w: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Buffer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2 x 3 L (CE)</w:t>
            </w:r>
          </w:p>
        </w:tc>
        <w:tc>
          <w:tcPr>
            <w:tcW w:w="1907" w:type="dxa"/>
            <w:vAlign w:val="center"/>
          </w:tcPr>
          <w:p w:rsidR="00AF1E05" w:rsidRPr="002418D3" w:rsidRDefault="00AF1E05" w:rsidP="00AF1E05">
            <w:pPr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200-070-029</w:t>
            </w:r>
          </w:p>
        </w:tc>
        <w:tc>
          <w:tcPr>
            <w:tcW w:w="1915" w:type="dxa"/>
            <w:vAlign w:val="center"/>
          </w:tcPr>
          <w:p w:rsidR="00AF1E05" w:rsidRPr="002418D3" w:rsidRDefault="00AF1E05" w:rsidP="00AF1E05">
            <w:pPr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>0,5 x</w:t>
            </w:r>
            <w:r w:rsidR="00362469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(1 vrečka)</w:t>
            </w:r>
          </w:p>
        </w:tc>
      </w:tr>
      <w:tr w:rsidR="00AF1E05" w:rsidRPr="00E71F3B" w:rsidTr="00AF1E05">
        <w:trPr>
          <w:jc w:val="center"/>
        </w:trPr>
        <w:tc>
          <w:tcPr>
            <w:tcW w:w="5240" w:type="dxa"/>
            <w:vAlign w:val="center"/>
          </w:tcPr>
          <w:p w:rsidR="00AF1E05" w:rsidRPr="002418D3" w:rsidRDefault="00AF1E05" w:rsidP="00AF1E05">
            <w:pPr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TexMACS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GMP </w:t>
            </w: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Medium</w:t>
            </w:r>
            <w:proofErr w:type="spellEnd"/>
          </w:p>
        </w:tc>
        <w:tc>
          <w:tcPr>
            <w:tcW w:w="1907" w:type="dxa"/>
            <w:vAlign w:val="center"/>
          </w:tcPr>
          <w:p w:rsidR="00AF1E05" w:rsidRPr="002418D3" w:rsidRDefault="00AF1E05" w:rsidP="00AF1E05">
            <w:pPr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170-076-306</w:t>
            </w:r>
          </w:p>
        </w:tc>
        <w:tc>
          <w:tcPr>
            <w:tcW w:w="1915" w:type="dxa"/>
            <w:vAlign w:val="center"/>
          </w:tcPr>
          <w:p w:rsidR="00AF1E05" w:rsidRPr="002418D3" w:rsidRDefault="00AF1E05" w:rsidP="00AF1E05">
            <w:pPr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>1x</w:t>
            </w:r>
          </w:p>
        </w:tc>
      </w:tr>
      <w:tr w:rsidR="00AF1E05" w:rsidRPr="00E71F3B" w:rsidTr="00AF1E05">
        <w:trPr>
          <w:jc w:val="center"/>
        </w:trPr>
        <w:tc>
          <w:tcPr>
            <w:tcW w:w="5240" w:type="dxa"/>
            <w:vAlign w:val="center"/>
          </w:tcPr>
          <w:p w:rsidR="00AF1E05" w:rsidRPr="002418D3" w:rsidRDefault="00AF1E05" w:rsidP="00AF1E05">
            <w:pPr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CliniMACS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® </w:t>
            </w: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Cytokine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</w:t>
            </w: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Capture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</w:t>
            </w: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System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(IFN-</w:t>
            </w: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gamma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), CE</w:t>
            </w:r>
          </w:p>
        </w:tc>
        <w:tc>
          <w:tcPr>
            <w:tcW w:w="1907" w:type="dxa"/>
            <w:vAlign w:val="center"/>
          </w:tcPr>
          <w:p w:rsidR="00AF1E05" w:rsidRPr="002418D3" w:rsidRDefault="00AF1E05" w:rsidP="00AF1E05">
            <w:pPr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200-070-111</w:t>
            </w:r>
          </w:p>
        </w:tc>
        <w:tc>
          <w:tcPr>
            <w:tcW w:w="1915" w:type="dxa"/>
            <w:vAlign w:val="center"/>
          </w:tcPr>
          <w:p w:rsidR="00AF1E05" w:rsidRPr="002418D3" w:rsidRDefault="00AF1E05" w:rsidP="00AF1E05">
            <w:pPr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>1x</w:t>
            </w:r>
          </w:p>
        </w:tc>
      </w:tr>
      <w:tr w:rsidR="00AF1E05" w:rsidRPr="00E71F3B" w:rsidTr="00AF1E05">
        <w:trPr>
          <w:jc w:val="center"/>
        </w:trPr>
        <w:tc>
          <w:tcPr>
            <w:tcW w:w="5240" w:type="dxa"/>
            <w:vAlign w:val="center"/>
          </w:tcPr>
          <w:p w:rsidR="00AF1E05" w:rsidRPr="00E71F3B" w:rsidRDefault="00AF1E05" w:rsidP="00AF1E05">
            <w:pPr>
              <w:pStyle w:val="Odstavekseznam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peptivator</w:t>
            </w:r>
            <w:proofErr w:type="spellEnd"/>
          </w:p>
        </w:tc>
        <w:tc>
          <w:tcPr>
            <w:tcW w:w="1907" w:type="dxa"/>
            <w:vAlign w:val="center"/>
          </w:tcPr>
          <w:p w:rsidR="00AF1E05" w:rsidRPr="00E71F3B" w:rsidRDefault="00AF1E05" w:rsidP="00AF1E05">
            <w:pPr>
              <w:pStyle w:val="Odstavekseznam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glej spodnjo tabelo</w:t>
            </w:r>
          </w:p>
        </w:tc>
        <w:tc>
          <w:tcPr>
            <w:tcW w:w="1915" w:type="dxa"/>
            <w:vAlign w:val="center"/>
          </w:tcPr>
          <w:p w:rsidR="00AF1E05" w:rsidRDefault="00AF1E05" w:rsidP="00AF1E05">
            <w:pPr>
              <w:pStyle w:val="Odstavekseznam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E71F3B">
              <w:rPr>
                <w:rFonts w:cstheme="minorHAnsi"/>
                <w:sz w:val="24"/>
                <w:szCs w:val="24"/>
              </w:rPr>
              <w:t>1-5 (odvisno od naročila klinika)</w:t>
            </w:r>
          </w:p>
        </w:tc>
      </w:tr>
    </w:tbl>
    <w:p w:rsidR="002418D3" w:rsidRDefault="002418D3" w:rsidP="00AF1E05">
      <w:pPr>
        <w:pStyle w:val="Odstavekseznama"/>
        <w:jc w:val="both"/>
        <w:rPr>
          <w:rFonts w:cstheme="minorHAnsi"/>
          <w:sz w:val="24"/>
          <w:szCs w:val="24"/>
        </w:rPr>
      </w:pPr>
    </w:p>
    <w:p w:rsidR="00AF1E05" w:rsidRDefault="00AF1E05" w:rsidP="00AF1E05">
      <w:pPr>
        <w:pStyle w:val="Odstavekseznama"/>
        <w:jc w:val="both"/>
        <w:rPr>
          <w:rFonts w:cstheme="minorHAnsi"/>
          <w:b/>
          <w:sz w:val="24"/>
          <w:szCs w:val="24"/>
        </w:rPr>
      </w:pPr>
      <w:r w:rsidRPr="00AF1E05">
        <w:rPr>
          <w:rFonts w:cstheme="minorHAnsi"/>
          <w:b/>
          <w:sz w:val="24"/>
          <w:szCs w:val="24"/>
        </w:rPr>
        <w:t xml:space="preserve">Tabela 2: Nabor </w:t>
      </w:r>
      <w:proofErr w:type="spellStart"/>
      <w:r w:rsidRPr="00AF1E05">
        <w:rPr>
          <w:rFonts w:cstheme="minorHAnsi"/>
          <w:b/>
          <w:sz w:val="24"/>
          <w:szCs w:val="24"/>
        </w:rPr>
        <w:t>peptivatorjev</w:t>
      </w:r>
      <w:proofErr w:type="spellEnd"/>
    </w:p>
    <w:p w:rsidR="00AF1E05" w:rsidRPr="00AF1E05" w:rsidRDefault="00AF1E05" w:rsidP="00AF1E05">
      <w:pPr>
        <w:pStyle w:val="Odstavekseznama"/>
        <w:jc w:val="both"/>
        <w:rPr>
          <w:rFonts w:cstheme="minorHAnsi"/>
          <w:b/>
          <w:sz w:val="24"/>
          <w:szCs w:val="24"/>
        </w:rPr>
      </w:pPr>
    </w:p>
    <w:tbl>
      <w:tblPr>
        <w:tblW w:w="5523" w:type="dxa"/>
        <w:jc w:val="center"/>
        <w:tblCellMar>
          <w:left w:w="70" w:type="dxa"/>
          <w:right w:w="70" w:type="dxa"/>
        </w:tblCellMar>
        <w:tblLook w:val="04A0"/>
      </w:tblPr>
      <w:tblGrid>
        <w:gridCol w:w="3822"/>
        <w:gridCol w:w="1701"/>
      </w:tblGrid>
      <w:tr w:rsidR="00E71F3B" w:rsidRPr="00E71F3B" w:rsidTr="00E71F3B">
        <w:trPr>
          <w:trHeight w:val="288"/>
          <w:jc w:val="center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E71F3B" w:rsidRPr="00E71F3B" w:rsidRDefault="00E71F3B" w:rsidP="00AF1E05">
            <w:pPr>
              <w:pStyle w:val="Odstavekseznama"/>
              <w:spacing w:after="0" w:line="240" w:lineRule="auto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E71F3B">
              <w:rPr>
                <w:rFonts w:cstheme="minorHAnsi"/>
                <w:b/>
                <w:sz w:val="24"/>
                <w:szCs w:val="24"/>
              </w:rPr>
              <w:t>peptivator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71F3B" w:rsidRPr="00E71F3B" w:rsidRDefault="00E71F3B" w:rsidP="00AF1E05">
            <w:pPr>
              <w:pStyle w:val="Odstavekseznama"/>
              <w:spacing w:after="0" w:line="240" w:lineRule="auto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71F3B">
              <w:rPr>
                <w:rFonts w:cstheme="minorHAnsi"/>
                <w:b/>
                <w:sz w:val="24"/>
                <w:szCs w:val="24"/>
              </w:rPr>
              <w:t>kataloška št.</w:t>
            </w:r>
          </w:p>
        </w:tc>
      </w:tr>
      <w:tr w:rsidR="00E71F3B" w:rsidRPr="002418D3" w:rsidTr="00E71F3B">
        <w:trPr>
          <w:trHeight w:val="288"/>
          <w:jc w:val="center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F3B" w:rsidRPr="002418D3" w:rsidRDefault="00E71F3B" w:rsidP="00AF1E0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MACS GMP </w:t>
            </w: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PepTivator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HCMV pp65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F3B" w:rsidRPr="002418D3" w:rsidRDefault="00E71F3B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170-076-109</w:t>
            </w:r>
          </w:p>
        </w:tc>
      </w:tr>
      <w:tr w:rsidR="00E71F3B" w:rsidRPr="002418D3" w:rsidTr="00E71F3B">
        <w:trPr>
          <w:trHeight w:val="348"/>
          <w:jc w:val="center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F3B" w:rsidRPr="002418D3" w:rsidRDefault="00E71F3B" w:rsidP="00AF1E0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MACS GMP </w:t>
            </w: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PepTivator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AdV5 </w:t>
            </w: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Hexon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                     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F3B" w:rsidRPr="002418D3" w:rsidRDefault="00E71F3B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170-076-106</w:t>
            </w:r>
          </w:p>
        </w:tc>
      </w:tr>
      <w:tr w:rsidR="00E71F3B" w:rsidRPr="002418D3" w:rsidTr="00E71F3B">
        <w:trPr>
          <w:trHeight w:val="288"/>
          <w:jc w:val="center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F3B" w:rsidRPr="002418D3" w:rsidRDefault="00E71F3B" w:rsidP="00AF1E0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MACS GMP </w:t>
            </w: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PepTivator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EBV </w:t>
            </w: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Select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F3B" w:rsidRPr="002418D3" w:rsidRDefault="00E71F3B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170-076-143</w:t>
            </w:r>
          </w:p>
        </w:tc>
      </w:tr>
      <w:tr w:rsidR="00E71F3B" w:rsidRPr="002418D3" w:rsidTr="00E71F3B">
        <w:trPr>
          <w:trHeight w:val="288"/>
          <w:jc w:val="center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F3B" w:rsidRPr="002418D3" w:rsidRDefault="00E71F3B" w:rsidP="00AF1E0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MACS GMP </w:t>
            </w: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PepTivator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EBV LMP2A </w:t>
            </w: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lastRenderedPageBreak/>
              <w:t xml:space="preserve">                     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F3B" w:rsidRPr="002418D3" w:rsidRDefault="00E71F3B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lastRenderedPageBreak/>
              <w:t>170-076-122</w:t>
            </w:r>
          </w:p>
        </w:tc>
      </w:tr>
      <w:tr w:rsidR="00E71F3B" w:rsidRPr="002418D3" w:rsidTr="00E71F3B">
        <w:trPr>
          <w:trHeight w:val="288"/>
          <w:jc w:val="center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F3B" w:rsidRPr="002418D3" w:rsidRDefault="00E71F3B" w:rsidP="00AF1E0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lastRenderedPageBreak/>
              <w:t xml:space="preserve">MACS GMP </w:t>
            </w: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PepTivator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EBV EBNA-1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F3B" w:rsidRPr="002418D3" w:rsidRDefault="00E71F3B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170-076-129</w:t>
            </w:r>
          </w:p>
        </w:tc>
      </w:tr>
      <w:tr w:rsidR="00E71F3B" w:rsidRPr="002418D3" w:rsidTr="00E71F3B">
        <w:trPr>
          <w:trHeight w:val="288"/>
          <w:jc w:val="center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F3B" w:rsidRPr="002418D3" w:rsidRDefault="00E71F3B" w:rsidP="00AF1E0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MACS GMP </w:t>
            </w: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PepTivator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EBV BZLF1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F3B" w:rsidRPr="002418D3" w:rsidRDefault="00E71F3B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170-076-130</w:t>
            </w:r>
          </w:p>
        </w:tc>
      </w:tr>
      <w:tr w:rsidR="00E71F3B" w:rsidRPr="002418D3" w:rsidTr="00E71F3B">
        <w:trPr>
          <w:trHeight w:val="288"/>
          <w:jc w:val="center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F3B" w:rsidRPr="00AF1E05" w:rsidRDefault="00E71F3B" w:rsidP="00AF1E0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AF1E05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MACS GMP </w:t>
            </w:r>
            <w:proofErr w:type="spellStart"/>
            <w:r w:rsidRPr="00AF1E05">
              <w:rPr>
                <w:rFonts w:eastAsia="Times New Roman" w:cstheme="minorHAnsi"/>
                <w:sz w:val="24"/>
                <w:szCs w:val="24"/>
                <w:lang w:eastAsia="sl-SI"/>
              </w:rPr>
              <w:t>PepTivator</w:t>
            </w:r>
            <w:proofErr w:type="spellEnd"/>
            <w:r w:rsidRPr="00AF1E05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BKV </w:t>
            </w:r>
            <w:r w:rsidRPr="00AF1E05">
              <w:rPr>
                <w:rFonts w:eastAsia="Times New Roman" w:cstheme="minorHAnsi"/>
                <w:bCs/>
                <w:sz w:val="24"/>
                <w:szCs w:val="24"/>
                <w:lang w:eastAsia="sl-SI"/>
              </w:rPr>
              <w:t>VP1</w:t>
            </w:r>
            <w:r w:rsidRPr="00AF1E05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F3B" w:rsidRPr="002418D3" w:rsidRDefault="00E71F3B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170-076-138</w:t>
            </w:r>
          </w:p>
        </w:tc>
      </w:tr>
      <w:tr w:rsidR="00E71F3B" w:rsidRPr="002418D3" w:rsidTr="00E71F3B">
        <w:trPr>
          <w:trHeight w:val="288"/>
          <w:jc w:val="center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F3B" w:rsidRPr="002418D3" w:rsidRDefault="00E71F3B" w:rsidP="00AF1E0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MACS GMP </w:t>
            </w: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PepTivator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BKV 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F3B" w:rsidRPr="002418D3" w:rsidRDefault="00E71F3B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170-076-139</w:t>
            </w:r>
          </w:p>
        </w:tc>
      </w:tr>
      <w:tr w:rsidR="00E71F3B" w:rsidRPr="002418D3" w:rsidTr="00E71F3B">
        <w:trPr>
          <w:trHeight w:val="288"/>
          <w:jc w:val="center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F3B" w:rsidRPr="002418D3" w:rsidRDefault="00E71F3B" w:rsidP="00AF1E0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MACS® GMP </w:t>
            </w: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PepTivator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® HPV16-E6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F3B" w:rsidRPr="002418D3" w:rsidRDefault="00E71F3B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170-076-158</w:t>
            </w:r>
          </w:p>
        </w:tc>
      </w:tr>
      <w:tr w:rsidR="00E71F3B" w:rsidRPr="002418D3" w:rsidTr="00E71F3B">
        <w:trPr>
          <w:trHeight w:val="288"/>
          <w:jc w:val="center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F3B" w:rsidRPr="002418D3" w:rsidRDefault="00E71F3B" w:rsidP="00AF1E0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MACS® GMP </w:t>
            </w:r>
            <w:proofErr w:type="spellStart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PepTivator</w:t>
            </w:r>
            <w:proofErr w:type="spellEnd"/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® HPV16-E7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F3B" w:rsidRPr="002418D3" w:rsidRDefault="00E71F3B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2418D3">
              <w:rPr>
                <w:rFonts w:eastAsia="Times New Roman" w:cstheme="minorHAnsi"/>
                <w:sz w:val="24"/>
                <w:szCs w:val="24"/>
                <w:lang w:eastAsia="sl-SI"/>
              </w:rPr>
              <w:t>170-076-159</w:t>
            </w:r>
          </w:p>
        </w:tc>
      </w:tr>
    </w:tbl>
    <w:p w:rsidR="00E71F3B" w:rsidRDefault="00E71F3B" w:rsidP="00AF1E05">
      <w:pPr>
        <w:pStyle w:val="Odstavekseznama"/>
        <w:ind w:left="284"/>
        <w:jc w:val="both"/>
        <w:rPr>
          <w:rFonts w:cstheme="minorHAnsi"/>
          <w:sz w:val="24"/>
          <w:szCs w:val="24"/>
        </w:rPr>
      </w:pPr>
    </w:p>
    <w:p w:rsidR="00E71F3B" w:rsidRDefault="002F0CEC" w:rsidP="00AF1E05">
      <w:pPr>
        <w:pStyle w:val="Odstavekseznama"/>
        <w:numPr>
          <w:ilvl w:val="0"/>
          <w:numId w:val="1"/>
        </w:numPr>
        <w:ind w:left="284" w:firstLine="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set materialov in reagentov </w:t>
      </w:r>
      <w:r w:rsidRPr="00E71F3B">
        <w:rPr>
          <w:rFonts w:cstheme="minorHAnsi"/>
          <w:b/>
          <w:sz w:val="24"/>
          <w:szCs w:val="24"/>
        </w:rPr>
        <w:t xml:space="preserve">za </w:t>
      </w:r>
      <w:r>
        <w:rPr>
          <w:rFonts w:cstheme="minorHAnsi"/>
          <w:b/>
          <w:sz w:val="24"/>
          <w:szCs w:val="24"/>
        </w:rPr>
        <w:t xml:space="preserve">izvedbo </w:t>
      </w:r>
      <w:proofErr w:type="spellStart"/>
      <w:r>
        <w:rPr>
          <w:rFonts w:cstheme="minorHAnsi"/>
          <w:b/>
          <w:sz w:val="24"/>
          <w:szCs w:val="24"/>
        </w:rPr>
        <w:t>psotopka</w:t>
      </w:r>
      <w:proofErr w:type="spellEnd"/>
      <w:r w:rsidR="0027516D" w:rsidRPr="009003A2">
        <w:rPr>
          <w:rFonts w:cstheme="minorHAnsi"/>
          <w:b/>
          <w:sz w:val="24"/>
          <w:szCs w:val="24"/>
        </w:rPr>
        <w:t xml:space="preserve"> </w:t>
      </w:r>
      <w:proofErr w:type="spellStart"/>
      <w:r w:rsidR="0027516D" w:rsidRPr="009003A2">
        <w:rPr>
          <w:rFonts w:cstheme="minorHAnsi"/>
          <w:b/>
          <w:sz w:val="24"/>
          <w:szCs w:val="24"/>
        </w:rPr>
        <w:t>deplecij</w:t>
      </w:r>
      <w:r>
        <w:rPr>
          <w:rFonts w:cstheme="minorHAnsi"/>
          <w:b/>
          <w:sz w:val="24"/>
          <w:szCs w:val="24"/>
        </w:rPr>
        <w:t>e</w:t>
      </w:r>
      <w:bookmarkStart w:id="0" w:name="_GoBack"/>
      <w:bookmarkEnd w:id="0"/>
      <w:proofErr w:type="spellEnd"/>
      <w:r w:rsidR="00E71F3B" w:rsidRPr="009003A2">
        <w:rPr>
          <w:rFonts w:cstheme="minorHAnsi"/>
          <w:b/>
          <w:sz w:val="24"/>
          <w:szCs w:val="24"/>
        </w:rPr>
        <w:t xml:space="preserve"> </w:t>
      </w:r>
    </w:p>
    <w:p w:rsidR="00AF1E05" w:rsidRDefault="00AF1E05" w:rsidP="00AF1E05">
      <w:pPr>
        <w:pStyle w:val="Odstavekseznama"/>
        <w:numPr>
          <w:ilvl w:val="0"/>
          <w:numId w:val="4"/>
        </w:numPr>
        <w:ind w:left="993" w:hanging="295"/>
        <w:jc w:val="both"/>
        <w:rPr>
          <w:rFonts w:cstheme="minorHAnsi"/>
          <w:sz w:val="24"/>
          <w:szCs w:val="24"/>
        </w:rPr>
      </w:pPr>
      <w:r w:rsidRPr="00FA2E8E">
        <w:rPr>
          <w:rFonts w:cstheme="minorHAnsi"/>
          <w:sz w:val="24"/>
          <w:szCs w:val="24"/>
        </w:rPr>
        <w:t>za 5 postopkov letno</w:t>
      </w:r>
      <w:r>
        <w:rPr>
          <w:rFonts w:cstheme="minorHAnsi"/>
          <w:sz w:val="24"/>
          <w:szCs w:val="24"/>
        </w:rPr>
        <w:t xml:space="preserve">; </w:t>
      </w:r>
    </w:p>
    <w:p w:rsidR="00AF1E05" w:rsidRDefault="00AF1E05" w:rsidP="00AF1E05">
      <w:pPr>
        <w:pStyle w:val="Odstavekseznama"/>
        <w:numPr>
          <w:ilvl w:val="0"/>
          <w:numId w:val="4"/>
        </w:numPr>
        <w:ind w:left="993" w:hanging="29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količine reagentov oz. materialov, ki jih potrebujemo za izvedbo enega postopka, so prikazane v </w:t>
      </w:r>
      <w:r w:rsidRPr="00AF1E05">
        <w:rPr>
          <w:rFonts w:cstheme="minorHAnsi"/>
          <w:b/>
          <w:sz w:val="24"/>
          <w:szCs w:val="24"/>
        </w:rPr>
        <w:t xml:space="preserve">Tabeli </w:t>
      </w:r>
      <w:r w:rsidR="00362469">
        <w:rPr>
          <w:rFonts w:cstheme="minorHAnsi"/>
          <w:b/>
          <w:sz w:val="24"/>
          <w:szCs w:val="24"/>
        </w:rPr>
        <w:t>3</w:t>
      </w:r>
      <w:r>
        <w:rPr>
          <w:rFonts w:cstheme="minorHAnsi"/>
          <w:sz w:val="24"/>
          <w:szCs w:val="24"/>
        </w:rPr>
        <w:t>;</w:t>
      </w:r>
    </w:p>
    <w:p w:rsidR="00362469" w:rsidRDefault="00362469" w:rsidP="002C5E01">
      <w:pPr>
        <w:pStyle w:val="Odstavekseznama"/>
        <w:numPr>
          <w:ilvl w:val="0"/>
          <w:numId w:val="4"/>
        </w:numPr>
        <w:ind w:left="993" w:hanging="284"/>
        <w:jc w:val="both"/>
        <w:rPr>
          <w:rFonts w:cstheme="minorHAnsi"/>
          <w:sz w:val="24"/>
          <w:szCs w:val="24"/>
        </w:rPr>
      </w:pPr>
      <w:r w:rsidRPr="00362469">
        <w:rPr>
          <w:rFonts w:cstheme="minorHAnsi"/>
          <w:sz w:val="24"/>
          <w:szCs w:val="24"/>
        </w:rPr>
        <w:t xml:space="preserve">število </w:t>
      </w:r>
      <w:proofErr w:type="spellStart"/>
      <w:r w:rsidRPr="00362469">
        <w:rPr>
          <w:rFonts w:cstheme="minorHAnsi"/>
          <w:sz w:val="24"/>
          <w:szCs w:val="24"/>
        </w:rPr>
        <w:t>upporabljenih</w:t>
      </w:r>
      <w:proofErr w:type="spellEnd"/>
      <w:r w:rsidRPr="00362469">
        <w:rPr>
          <w:rFonts w:cstheme="minorHAnsi"/>
          <w:sz w:val="24"/>
          <w:szCs w:val="24"/>
        </w:rPr>
        <w:t xml:space="preserve"> reagentov </w:t>
      </w:r>
      <w:proofErr w:type="spellStart"/>
      <w:r w:rsidRPr="00362469">
        <w:rPr>
          <w:rFonts w:cstheme="minorHAnsi"/>
          <w:i/>
          <w:sz w:val="24"/>
          <w:szCs w:val="24"/>
        </w:rPr>
        <w:t>TCRα</w:t>
      </w:r>
      <w:proofErr w:type="spellEnd"/>
      <w:r w:rsidRPr="00362469">
        <w:rPr>
          <w:rFonts w:cstheme="minorHAnsi"/>
          <w:i/>
          <w:sz w:val="24"/>
          <w:szCs w:val="24"/>
        </w:rPr>
        <w:t>/β-Biotin 'CE'</w:t>
      </w:r>
      <w:r w:rsidRPr="00362469">
        <w:rPr>
          <w:rFonts w:cstheme="minorHAnsi"/>
          <w:sz w:val="24"/>
          <w:szCs w:val="24"/>
        </w:rPr>
        <w:t xml:space="preserve">, </w:t>
      </w:r>
      <w:proofErr w:type="spellStart"/>
      <w:r w:rsidRPr="00362469">
        <w:rPr>
          <w:rFonts w:cstheme="minorHAnsi"/>
          <w:i/>
          <w:sz w:val="24"/>
          <w:szCs w:val="24"/>
        </w:rPr>
        <w:t>Anti</w:t>
      </w:r>
      <w:proofErr w:type="spellEnd"/>
      <w:r w:rsidRPr="00362469">
        <w:rPr>
          <w:rFonts w:cstheme="minorHAnsi"/>
          <w:i/>
          <w:sz w:val="24"/>
          <w:szCs w:val="24"/>
        </w:rPr>
        <w:t xml:space="preserve">-Biotin Reagent </w:t>
      </w:r>
      <w:r w:rsidRPr="00362469">
        <w:rPr>
          <w:rFonts w:cstheme="minorHAnsi"/>
          <w:sz w:val="24"/>
          <w:szCs w:val="24"/>
        </w:rPr>
        <w:t xml:space="preserve">in </w:t>
      </w:r>
      <w:r w:rsidRPr="00362469">
        <w:rPr>
          <w:rFonts w:cstheme="minorHAnsi"/>
          <w:i/>
          <w:sz w:val="24"/>
          <w:szCs w:val="24"/>
        </w:rPr>
        <w:t>CD19 Reagent</w:t>
      </w:r>
      <w:r>
        <w:rPr>
          <w:rFonts w:cstheme="minorHAnsi"/>
          <w:sz w:val="24"/>
          <w:szCs w:val="24"/>
        </w:rPr>
        <w:t xml:space="preserve"> je odvisno od števila celic v izhodiščnem pripravku, zato je nemogoče vnaprej določiti, koliko teh reagentov bomo potrebovali.</w:t>
      </w:r>
    </w:p>
    <w:p w:rsidR="00362469" w:rsidRDefault="00362469" w:rsidP="00362469">
      <w:pPr>
        <w:pStyle w:val="Odstavekseznama"/>
        <w:jc w:val="both"/>
        <w:rPr>
          <w:rFonts w:cstheme="minorHAnsi"/>
          <w:b/>
          <w:sz w:val="24"/>
          <w:szCs w:val="24"/>
        </w:rPr>
      </w:pPr>
    </w:p>
    <w:p w:rsidR="00362469" w:rsidRPr="00362469" w:rsidRDefault="00362469" w:rsidP="00362469">
      <w:pPr>
        <w:pStyle w:val="Odstavekseznama"/>
        <w:jc w:val="both"/>
        <w:rPr>
          <w:rFonts w:cstheme="minorHAnsi"/>
          <w:b/>
          <w:sz w:val="24"/>
          <w:szCs w:val="24"/>
        </w:rPr>
      </w:pPr>
      <w:r w:rsidRPr="00362469">
        <w:rPr>
          <w:rFonts w:cstheme="minorHAnsi"/>
          <w:b/>
          <w:sz w:val="24"/>
          <w:szCs w:val="24"/>
        </w:rPr>
        <w:t xml:space="preserve">Tabela 3: Materiali in reagenti, potrebni za izvedbo enega postopka </w:t>
      </w:r>
      <w:proofErr w:type="spellStart"/>
      <w:r w:rsidRPr="00362469">
        <w:rPr>
          <w:rFonts w:cstheme="minorHAnsi"/>
          <w:b/>
          <w:sz w:val="24"/>
          <w:szCs w:val="24"/>
        </w:rPr>
        <w:t>deplecije</w:t>
      </w:r>
      <w:proofErr w:type="spellEnd"/>
    </w:p>
    <w:p w:rsidR="00835139" w:rsidRPr="009003A2" w:rsidRDefault="00835139" w:rsidP="00AF1E05">
      <w:pPr>
        <w:pStyle w:val="Odstavekseznama"/>
        <w:ind w:left="284"/>
        <w:jc w:val="both"/>
        <w:rPr>
          <w:rFonts w:cstheme="minorHAnsi"/>
          <w:b/>
          <w:sz w:val="24"/>
          <w:szCs w:val="24"/>
        </w:rPr>
      </w:pPr>
    </w:p>
    <w:tbl>
      <w:tblPr>
        <w:tblW w:w="7714" w:type="dxa"/>
        <w:jc w:val="center"/>
        <w:tblInd w:w="436" w:type="dxa"/>
        <w:tblCellMar>
          <w:left w:w="70" w:type="dxa"/>
          <w:right w:w="70" w:type="dxa"/>
        </w:tblCellMar>
        <w:tblLook w:val="04A0"/>
      </w:tblPr>
      <w:tblGrid>
        <w:gridCol w:w="343"/>
        <w:gridCol w:w="3327"/>
        <w:gridCol w:w="359"/>
        <w:gridCol w:w="1605"/>
        <w:gridCol w:w="345"/>
        <w:gridCol w:w="1422"/>
        <w:gridCol w:w="313"/>
      </w:tblGrid>
      <w:tr w:rsidR="00580359" w:rsidRPr="00E71F3B" w:rsidTr="000D70C1">
        <w:trPr>
          <w:gridAfter w:val="1"/>
          <w:wAfter w:w="313" w:type="dxa"/>
          <w:trHeight w:val="288"/>
          <w:jc w:val="center"/>
        </w:trPr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580359" w:rsidRPr="00E71F3B" w:rsidRDefault="00580359" w:rsidP="00AF1E05">
            <w:pPr>
              <w:pStyle w:val="Odstavekseznama"/>
              <w:spacing w:after="0" w:line="240" w:lineRule="auto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reagent/material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0359" w:rsidRPr="00E71F3B" w:rsidRDefault="00580359" w:rsidP="00AF1E05">
            <w:pPr>
              <w:pStyle w:val="Odstavekseznama"/>
              <w:spacing w:after="0" w:line="240" w:lineRule="auto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71F3B">
              <w:rPr>
                <w:rFonts w:cstheme="minorHAnsi"/>
                <w:b/>
                <w:sz w:val="24"/>
                <w:szCs w:val="24"/>
              </w:rPr>
              <w:t>kataloška št.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80359" w:rsidRPr="00E71F3B" w:rsidRDefault="00580359" w:rsidP="00AF1E05">
            <w:pPr>
              <w:pStyle w:val="Odstavekseznama"/>
              <w:spacing w:after="0" w:line="240" w:lineRule="auto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za 1 postopek potrebujemo</w:t>
            </w:r>
          </w:p>
        </w:tc>
      </w:tr>
      <w:tr w:rsidR="00580359" w:rsidRPr="00E71F3B" w:rsidTr="000D70C1">
        <w:tblPrEx>
          <w:jc w:val="left"/>
        </w:tblPrEx>
        <w:trPr>
          <w:gridBefore w:val="1"/>
          <w:wBefore w:w="343" w:type="dxa"/>
          <w:trHeight w:val="288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59" w:rsidRPr="00E71F3B" w:rsidRDefault="00580359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proofErr w:type="spellStart"/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>CliniMACS</w:t>
            </w:r>
            <w:proofErr w:type="spellEnd"/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</w:t>
            </w:r>
            <w:proofErr w:type="spellStart"/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>Prodigy</w:t>
            </w:r>
            <w:proofErr w:type="spellEnd"/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TS 310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359" w:rsidRPr="00E71F3B" w:rsidRDefault="00580359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>200-073-602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9" w:rsidRPr="00E71F3B" w:rsidRDefault="00362469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>1x</w:t>
            </w:r>
          </w:p>
        </w:tc>
      </w:tr>
      <w:tr w:rsidR="00580359" w:rsidRPr="00E71F3B" w:rsidTr="000D70C1">
        <w:tblPrEx>
          <w:jc w:val="left"/>
        </w:tblPrEx>
        <w:trPr>
          <w:gridBefore w:val="1"/>
          <w:wBefore w:w="343" w:type="dxa"/>
          <w:trHeight w:val="288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59" w:rsidRPr="00E71F3B" w:rsidRDefault="00580359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proofErr w:type="spellStart"/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>CliniMACS</w:t>
            </w:r>
            <w:proofErr w:type="spellEnd"/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PBS/EDTA </w:t>
            </w:r>
            <w:proofErr w:type="spellStart"/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>Buffer</w:t>
            </w:r>
            <w:proofErr w:type="spellEnd"/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2 x 3 L (CE)</w:t>
            </w:r>
          </w:p>
        </w:tc>
        <w:tc>
          <w:tcPr>
            <w:tcW w:w="1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359" w:rsidRPr="00E71F3B" w:rsidRDefault="00580359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>200-070-029</w:t>
            </w:r>
          </w:p>
        </w:tc>
        <w:tc>
          <w:tcPr>
            <w:tcW w:w="1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9" w:rsidRPr="00E71F3B" w:rsidRDefault="00362469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>1,5x (3 vrečke)</w:t>
            </w:r>
          </w:p>
        </w:tc>
      </w:tr>
      <w:tr w:rsidR="00580359" w:rsidRPr="00E71F3B" w:rsidTr="000D70C1">
        <w:tblPrEx>
          <w:jc w:val="left"/>
        </w:tblPrEx>
        <w:trPr>
          <w:gridBefore w:val="1"/>
          <w:wBefore w:w="343" w:type="dxa"/>
          <w:trHeight w:val="288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59" w:rsidRPr="00E71F3B" w:rsidRDefault="00580359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proofErr w:type="spellStart"/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>CliniMACS</w:t>
            </w:r>
            <w:proofErr w:type="spellEnd"/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</w:t>
            </w:r>
            <w:proofErr w:type="spellStart"/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>TCRα</w:t>
            </w:r>
            <w:proofErr w:type="spellEnd"/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>/β-Biotin '</w:t>
            </w:r>
            <w:r w:rsidRPr="00E71F3B">
              <w:rPr>
                <w:rFonts w:eastAsia="Times New Roman" w:cstheme="minorHAnsi"/>
                <w:i/>
                <w:iCs/>
                <w:sz w:val="24"/>
                <w:szCs w:val="24"/>
                <w:lang w:eastAsia="sl-SI"/>
              </w:rPr>
              <w:t>CE</w:t>
            </w:r>
            <w:r w:rsidRPr="00E71F3B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'</w:t>
            </w:r>
          </w:p>
        </w:tc>
        <w:tc>
          <w:tcPr>
            <w:tcW w:w="1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359" w:rsidRPr="00E71F3B" w:rsidRDefault="00580359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>200-070-148</w:t>
            </w:r>
          </w:p>
        </w:tc>
        <w:tc>
          <w:tcPr>
            <w:tcW w:w="1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9" w:rsidRPr="00E71F3B" w:rsidRDefault="00F82BEF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1-2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>viali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*</w:t>
            </w:r>
          </w:p>
        </w:tc>
      </w:tr>
      <w:tr w:rsidR="00580359" w:rsidRPr="00E71F3B" w:rsidTr="000D70C1">
        <w:tblPrEx>
          <w:jc w:val="left"/>
        </w:tblPrEx>
        <w:trPr>
          <w:gridBefore w:val="1"/>
          <w:wBefore w:w="343" w:type="dxa"/>
          <w:trHeight w:val="23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59" w:rsidRPr="00E71F3B" w:rsidRDefault="00580359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proofErr w:type="spellStart"/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>CliniMACS</w:t>
            </w:r>
            <w:proofErr w:type="spellEnd"/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</w:t>
            </w:r>
            <w:proofErr w:type="spellStart"/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>Anti</w:t>
            </w:r>
            <w:proofErr w:type="spellEnd"/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>-Biotin Reagent, CE</w:t>
            </w:r>
          </w:p>
        </w:tc>
        <w:tc>
          <w:tcPr>
            <w:tcW w:w="1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359" w:rsidRPr="00E71F3B" w:rsidRDefault="00580359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>200-070-120</w:t>
            </w:r>
          </w:p>
        </w:tc>
        <w:tc>
          <w:tcPr>
            <w:tcW w:w="1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9" w:rsidRPr="00E71F3B" w:rsidRDefault="00F82BEF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F82BEF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1-2 </w:t>
            </w:r>
            <w:proofErr w:type="spellStart"/>
            <w:r w:rsidRPr="00F82BEF">
              <w:rPr>
                <w:rFonts w:eastAsia="Times New Roman" w:cstheme="minorHAnsi"/>
                <w:sz w:val="24"/>
                <w:szCs w:val="24"/>
                <w:lang w:eastAsia="sl-SI"/>
              </w:rPr>
              <w:t>viali</w:t>
            </w:r>
            <w:proofErr w:type="spellEnd"/>
            <w:r w:rsidRPr="00F82BEF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*</w:t>
            </w:r>
          </w:p>
        </w:tc>
      </w:tr>
      <w:tr w:rsidR="00580359" w:rsidRPr="00E71F3B" w:rsidTr="000D70C1">
        <w:tblPrEx>
          <w:jc w:val="left"/>
        </w:tblPrEx>
        <w:trPr>
          <w:gridBefore w:val="1"/>
          <w:wBefore w:w="343" w:type="dxa"/>
          <w:trHeight w:val="2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59" w:rsidRPr="00E71F3B" w:rsidRDefault="00580359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proofErr w:type="spellStart"/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>CliniMACS</w:t>
            </w:r>
            <w:proofErr w:type="spellEnd"/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CD19 Reagent, CE</w:t>
            </w:r>
          </w:p>
        </w:tc>
        <w:tc>
          <w:tcPr>
            <w:tcW w:w="1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359" w:rsidRPr="00E71F3B" w:rsidRDefault="00580359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E71F3B">
              <w:rPr>
                <w:rFonts w:eastAsia="Times New Roman" w:cstheme="minorHAnsi"/>
                <w:sz w:val="24"/>
                <w:szCs w:val="24"/>
                <w:lang w:eastAsia="sl-SI"/>
              </w:rPr>
              <w:t>200-070-117</w:t>
            </w:r>
          </w:p>
        </w:tc>
        <w:tc>
          <w:tcPr>
            <w:tcW w:w="1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9" w:rsidRPr="00E71F3B" w:rsidRDefault="00F82BEF" w:rsidP="00AF1E0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1-2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>viali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*</w:t>
            </w:r>
          </w:p>
        </w:tc>
      </w:tr>
    </w:tbl>
    <w:p w:rsidR="00FA6D3A" w:rsidRDefault="00F82BEF" w:rsidP="00F82BEF">
      <w:pPr>
        <w:pStyle w:val="Odstavekseznama"/>
        <w:ind w:left="709"/>
        <w:jc w:val="both"/>
        <w:rPr>
          <w:rFonts w:cstheme="minorHAnsi"/>
          <w:sz w:val="24"/>
          <w:szCs w:val="24"/>
        </w:rPr>
      </w:pPr>
      <w:r w:rsidRPr="00F82BEF">
        <w:rPr>
          <w:rFonts w:cstheme="minorHAnsi"/>
          <w:sz w:val="24"/>
          <w:szCs w:val="24"/>
        </w:rPr>
        <w:t>* odvisno od izhodiščnega števila celic v pripravku</w:t>
      </w:r>
    </w:p>
    <w:p w:rsidR="00F12191" w:rsidRDefault="00F12191" w:rsidP="00F82BEF">
      <w:pPr>
        <w:pStyle w:val="Odstavekseznama"/>
        <w:ind w:left="709"/>
        <w:jc w:val="both"/>
        <w:rPr>
          <w:rFonts w:cstheme="minorHAnsi"/>
          <w:sz w:val="24"/>
          <w:szCs w:val="24"/>
        </w:rPr>
      </w:pPr>
    </w:p>
    <w:p w:rsidR="00F12191" w:rsidRDefault="00F12191" w:rsidP="00F82BEF">
      <w:pPr>
        <w:pStyle w:val="Odstavekseznama"/>
        <w:ind w:left="709"/>
        <w:jc w:val="both"/>
        <w:rPr>
          <w:rFonts w:cstheme="minorHAnsi"/>
          <w:sz w:val="24"/>
          <w:szCs w:val="24"/>
        </w:rPr>
      </w:pPr>
    </w:p>
    <w:p w:rsidR="00F12191" w:rsidRDefault="00F12191" w:rsidP="00F12191">
      <w:pPr>
        <w:pStyle w:val="Odstavekseznama"/>
        <w:numPr>
          <w:ilvl w:val="0"/>
          <w:numId w:val="5"/>
        </w:numPr>
        <w:jc w:val="both"/>
        <w:rPr>
          <w:rFonts w:cstheme="minorHAnsi"/>
          <w:b/>
          <w:color w:val="0070C0"/>
          <w:sz w:val="24"/>
          <w:szCs w:val="24"/>
        </w:rPr>
      </w:pPr>
      <w:r>
        <w:rPr>
          <w:rFonts w:cstheme="minorHAnsi"/>
          <w:b/>
          <w:color w:val="0070C0"/>
          <w:sz w:val="24"/>
          <w:szCs w:val="24"/>
        </w:rPr>
        <w:t xml:space="preserve">ZAHTEVE ZA VZDRŽEVANJE IN SERVISIRANJE APARATA </w:t>
      </w:r>
      <w:r w:rsidRPr="00F82BEF">
        <w:rPr>
          <w:rFonts w:cstheme="minorHAnsi"/>
          <w:b/>
          <w:color w:val="0070C0"/>
          <w:sz w:val="24"/>
          <w:szCs w:val="24"/>
        </w:rPr>
        <w:t>CLINIMACS – PRODIGY</w:t>
      </w:r>
    </w:p>
    <w:p w:rsidR="00F12191" w:rsidRDefault="00F12191" w:rsidP="00F82BEF">
      <w:pPr>
        <w:pStyle w:val="Odstavekseznama"/>
        <w:ind w:left="709"/>
        <w:jc w:val="both"/>
        <w:rPr>
          <w:rFonts w:cstheme="minorHAnsi"/>
          <w:sz w:val="24"/>
          <w:szCs w:val="24"/>
        </w:rPr>
      </w:pPr>
    </w:p>
    <w:p w:rsidR="000A085C" w:rsidRDefault="00F12191" w:rsidP="000A085C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 w:rsidRPr="000A085C">
        <w:rPr>
          <w:rFonts w:cstheme="minorHAnsi"/>
          <w:sz w:val="24"/>
          <w:szCs w:val="24"/>
        </w:rPr>
        <w:t>redno vzdrževanje aparata (1x letno)</w:t>
      </w:r>
      <w:r w:rsidR="000A085C" w:rsidRPr="000A085C">
        <w:rPr>
          <w:rFonts w:cstheme="minorHAnsi"/>
          <w:sz w:val="24"/>
          <w:szCs w:val="24"/>
        </w:rPr>
        <w:t xml:space="preserve"> po protokolu proizvajalca </w:t>
      </w:r>
      <w:r w:rsidRPr="000A085C">
        <w:rPr>
          <w:rFonts w:cstheme="minorHAnsi"/>
          <w:sz w:val="24"/>
          <w:szCs w:val="24"/>
        </w:rPr>
        <w:t xml:space="preserve"> </w:t>
      </w:r>
      <w:r w:rsidR="000A085C" w:rsidRPr="000A085C">
        <w:rPr>
          <w:rFonts w:cstheme="minorHAnsi"/>
          <w:sz w:val="24"/>
          <w:szCs w:val="24"/>
        </w:rPr>
        <w:t>v katero je vš</w:t>
      </w:r>
      <w:r w:rsidR="00027E10">
        <w:rPr>
          <w:rFonts w:cstheme="minorHAnsi"/>
          <w:sz w:val="24"/>
          <w:szCs w:val="24"/>
        </w:rPr>
        <w:t>t</w:t>
      </w:r>
      <w:r w:rsidR="000A085C" w:rsidRPr="000A085C">
        <w:rPr>
          <w:rFonts w:cstheme="minorHAnsi"/>
          <w:sz w:val="24"/>
          <w:szCs w:val="24"/>
        </w:rPr>
        <w:t>eta  telefonska podpora v času delovnih ur, pre</w:t>
      </w:r>
      <w:r w:rsidR="0027771D">
        <w:rPr>
          <w:rFonts w:cstheme="minorHAnsi"/>
          <w:sz w:val="24"/>
          <w:szCs w:val="24"/>
        </w:rPr>
        <w:t>ventivni servisi in po potrebi m</w:t>
      </w:r>
      <w:r w:rsidR="000A085C" w:rsidRPr="000A085C">
        <w:rPr>
          <w:rFonts w:cstheme="minorHAnsi"/>
          <w:sz w:val="24"/>
          <w:szCs w:val="24"/>
        </w:rPr>
        <w:t>enjava d</w:t>
      </w:r>
      <w:r w:rsidR="000A085C">
        <w:rPr>
          <w:rFonts w:cstheme="minorHAnsi"/>
          <w:sz w:val="24"/>
          <w:szCs w:val="24"/>
        </w:rPr>
        <w:t xml:space="preserve">elov 1x letno za aparat </w:t>
      </w:r>
      <w:proofErr w:type="spellStart"/>
      <w:r w:rsidR="000A085C">
        <w:rPr>
          <w:rFonts w:cstheme="minorHAnsi"/>
          <w:sz w:val="24"/>
          <w:szCs w:val="24"/>
        </w:rPr>
        <w:t>Prodigy</w:t>
      </w:r>
      <w:proofErr w:type="spellEnd"/>
      <w:r w:rsidR="000A085C">
        <w:rPr>
          <w:rFonts w:cstheme="minorHAnsi"/>
          <w:sz w:val="24"/>
          <w:szCs w:val="24"/>
        </w:rPr>
        <w:t xml:space="preserve"> ter nadgradnja (strojne in programske opreme)</w:t>
      </w:r>
      <w:r w:rsidR="0027771D">
        <w:rPr>
          <w:rFonts w:cstheme="minorHAnsi"/>
          <w:sz w:val="24"/>
          <w:szCs w:val="24"/>
        </w:rPr>
        <w:t xml:space="preserve"> v času treh let</w:t>
      </w:r>
    </w:p>
    <w:p w:rsidR="00F12191" w:rsidRPr="000A085C" w:rsidRDefault="00F12191" w:rsidP="000A085C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 w:rsidRPr="000A085C">
        <w:rPr>
          <w:rFonts w:cstheme="minorHAnsi"/>
          <w:sz w:val="24"/>
          <w:szCs w:val="24"/>
        </w:rPr>
        <w:t xml:space="preserve">izredno vzdrževanje/servis aparata </w:t>
      </w:r>
    </w:p>
    <w:p w:rsidR="00F12191" w:rsidRPr="00F12191" w:rsidRDefault="00F12191" w:rsidP="00F12191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 w:rsidRPr="00F12191">
        <w:rPr>
          <w:rFonts w:cstheme="minorHAnsi"/>
          <w:sz w:val="24"/>
          <w:szCs w:val="24"/>
        </w:rPr>
        <w:t>zagotovitev servisa znotraj 24 ur</w:t>
      </w:r>
      <w:r w:rsidR="000A085C">
        <w:rPr>
          <w:rFonts w:cstheme="minorHAnsi"/>
          <w:sz w:val="24"/>
          <w:szCs w:val="24"/>
        </w:rPr>
        <w:t xml:space="preserve"> po javljeni napaki</w:t>
      </w:r>
    </w:p>
    <w:p w:rsidR="00F12191" w:rsidRDefault="00F12191" w:rsidP="00F12191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 w:rsidRPr="00F12191">
        <w:rPr>
          <w:rFonts w:cstheme="minorHAnsi"/>
          <w:sz w:val="24"/>
          <w:szCs w:val="24"/>
        </w:rPr>
        <w:t xml:space="preserve">v primeru, da bi v času daljšega popravila </w:t>
      </w:r>
      <w:r>
        <w:rPr>
          <w:rFonts w:cstheme="minorHAnsi"/>
          <w:sz w:val="24"/>
          <w:szCs w:val="24"/>
        </w:rPr>
        <w:t xml:space="preserve">(14 dni od okvare) </w:t>
      </w:r>
      <w:r w:rsidRPr="00F12191">
        <w:rPr>
          <w:rFonts w:cstheme="minorHAnsi"/>
          <w:sz w:val="24"/>
          <w:szCs w:val="24"/>
        </w:rPr>
        <w:t>morali nujno opraviti postopek na aparat, zagotovitev nadomestnega aparata</w:t>
      </w:r>
    </w:p>
    <w:p w:rsidR="000A085C" w:rsidRPr="000A085C" w:rsidRDefault="000A085C" w:rsidP="000A085C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 w:rsidRPr="000A085C">
        <w:rPr>
          <w:rFonts w:cstheme="minorHAnsi"/>
          <w:color w:val="000000" w:themeColor="text1"/>
        </w:rPr>
        <w:t xml:space="preserve">ponudnik mora zagotavljati servis in </w:t>
      </w:r>
      <w:proofErr w:type="spellStart"/>
      <w:r w:rsidRPr="000A085C">
        <w:rPr>
          <w:rFonts w:cstheme="minorHAnsi"/>
          <w:color w:val="000000" w:themeColor="text1"/>
        </w:rPr>
        <w:t>rezervne</w:t>
      </w:r>
      <w:proofErr w:type="spellEnd"/>
      <w:r w:rsidRPr="000A085C">
        <w:rPr>
          <w:rFonts w:cstheme="minorHAnsi"/>
          <w:color w:val="000000" w:themeColor="text1"/>
        </w:rPr>
        <w:t xml:space="preserve"> dele </w:t>
      </w:r>
      <w:proofErr w:type="spellStart"/>
      <w:r w:rsidRPr="000A085C">
        <w:rPr>
          <w:rFonts w:cstheme="minorHAnsi"/>
          <w:color w:val="000000" w:themeColor="text1"/>
        </w:rPr>
        <w:t>za</w:t>
      </w:r>
      <w:proofErr w:type="spellEnd"/>
      <w:r w:rsidRPr="000A085C">
        <w:rPr>
          <w:rFonts w:cstheme="minorHAnsi"/>
          <w:color w:val="000000" w:themeColor="text1"/>
        </w:rPr>
        <w:t xml:space="preserve"> aparat še vsaj </w:t>
      </w:r>
      <w:r>
        <w:rPr>
          <w:rFonts w:cstheme="minorHAnsi"/>
          <w:color w:val="000000" w:themeColor="text1"/>
        </w:rPr>
        <w:t xml:space="preserve">7 </w:t>
      </w:r>
      <w:r w:rsidRPr="000A085C">
        <w:rPr>
          <w:rFonts w:cstheme="minorHAnsi"/>
          <w:color w:val="000000" w:themeColor="text1"/>
        </w:rPr>
        <w:t>let,</w:t>
      </w:r>
    </w:p>
    <w:p w:rsidR="000A085C" w:rsidRDefault="000A085C" w:rsidP="000A085C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 w:rsidRPr="000A085C">
        <w:rPr>
          <w:rFonts w:cstheme="minorHAnsi"/>
          <w:noProof/>
          <w:sz w:val="24"/>
          <w:szCs w:val="24"/>
        </w:rPr>
        <w:t>ponudnik mora biti serviser oziroma ima s serviserjem sklenjeno pogodbo o servisiranju aparata.</w:t>
      </w:r>
      <w:r w:rsidRPr="000A085C">
        <w:rPr>
          <w:rFonts w:cstheme="minorHAnsi"/>
          <w:sz w:val="24"/>
          <w:szCs w:val="24"/>
        </w:rPr>
        <w:t xml:space="preserve"> Ponudnik predloži listino, iz katere je razvidno, da je sam za ponujen aparat certificiran serviser ali predloži pogodbo s serviserjem (ter listino, iz katere je razvidno, da je serviser certificiran</w:t>
      </w:r>
      <w:r w:rsidRPr="000A085C">
        <w:rPr>
          <w:rFonts w:cstheme="minorHAnsi"/>
          <w:noProof/>
          <w:sz w:val="24"/>
          <w:szCs w:val="24"/>
        </w:rPr>
        <w:t>)</w:t>
      </w:r>
    </w:p>
    <w:p w:rsidR="000A085C" w:rsidRPr="000A085C" w:rsidRDefault="000A085C" w:rsidP="000A085C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 w:rsidRPr="000A085C">
        <w:rPr>
          <w:rFonts w:cstheme="minorHAnsi"/>
          <w:sz w:val="24"/>
          <w:szCs w:val="24"/>
        </w:rPr>
        <w:t>servisni inženirji morajo predložiti certifikat o usposobljenosti za izvajanje servisnih del na aparatih</w:t>
      </w:r>
      <w:r w:rsidRPr="000A085C">
        <w:rPr>
          <w:rFonts w:cstheme="minorHAnsi"/>
          <w:color w:val="000000" w:themeColor="text1"/>
          <w:sz w:val="24"/>
          <w:szCs w:val="24"/>
        </w:rPr>
        <w:t>,</w:t>
      </w:r>
    </w:p>
    <w:p w:rsidR="00F12191" w:rsidRPr="00F12191" w:rsidRDefault="00F12191" w:rsidP="00F12191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 w:rsidRPr="00F12191">
        <w:rPr>
          <w:rFonts w:cstheme="minorHAnsi"/>
          <w:sz w:val="24"/>
          <w:szCs w:val="24"/>
        </w:rPr>
        <w:lastRenderedPageBreak/>
        <w:t>povezljivost aparata z informacijskim sistemom, ki pokriva področje celičnih terapij</w:t>
      </w:r>
    </w:p>
    <w:p w:rsidR="00F12191" w:rsidRPr="000A085C" w:rsidRDefault="00F12191" w:rsidP="00F12191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 w:rsidRPr="00F12191">
        <w:rPr>
          <w:rFonts w:cstheme="minorHAnsi"/>
          <w:sz w:val="24"/>
          <w:szCs w:val="24"/>
        </w:rPr>
        <w:t>podporo usposobljenega strokovnjaka pri integraciji sistema v lokalni I</w:t>
      </w:r>
      <w:r w:rsidR="000A085C">
        <w:rPr>
          <w:rFonts w:cstheme="minorHAnsi"/>
          <w:sz w:val="24"/>
          <w:szCs w:val="24"/>
        </w:rPr>
        <w:t>S</w:t>
      </w:r>
    </w:p>
    <w:sectPr w:rsidR="00F12191" w:rsidRPr="000A085C" w:rsidSect="00FA6D3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6964"/>
    <w:multiLevelType w:val="hybridMultilevel"/>
    <w:tmpl w:val="CF463B88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2149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F148FE"/>
    <w:multiLevelType w:val="hybridMultilevel"/>
    <w:tmpl w:val="E488F0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800490"/>
    <w:multiLevelType w:val="hybridMultilevel"/>
    <w:tmpl w:val="60B68EB6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7212700"/>
    <w:multiLevelType w:val="hybridMultilevel"/>
    <w:tmpl w:val="D33E89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C508E4"/>
    <w:multiLevelType w:val="hybridMultilevel"/>
    <w:tmpl w:val="61F66F74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428079A4">
      <w:start w:val="1"/>
      <w:numFmt w:val="bullet"/>
      <w:lvlText w:val="-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B35F3C"/>
    <w:multiLevelType w:val="hybridMultilevel"/>
    <w:tmpl w:val="9AAE98CC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D30146B"/>
    <w:multiLevelType w:val="hybridMultilevel"/>
    <w:tmpl w:val="0AE8A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C47692"/>
    <w:multiLevelType w:val="hybridMultilevel"/>
    <w:tmpl w:val="17F6B630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64E16315"/>
    <w:multiLevelType w:val="hybridMultilevel"/>
    <w:tmpl w:val="E4228230"/>
    <w:lvl w:ilvl="0" w:tplc="1B16628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907B74"/>
    <w:multiLevelType w:val="hybridMultilevel"/>
    <w:tmpl w:val="CF740F1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406A31"/>
    <w:multiLevelType w:val="hybridMultilevel"/>
    <w:tmpl w:val="52C01F0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6"/>
  </w:num>
  <w:num w:numId="5">
    <w:abstractNumId w:val="4"/>
  </w:num>
  <w:num w:numId="6">
    <w:abstractNumId w:val="10"/>
  </w:num>
  <w:num w:numId="7">
    <w:abstractNumId w:val="5"/>
  </w:num>
  <w:num w:numId="8">
    <w:abstractNumId w:val="0"/>
  </w:num>
  <w:num w:numId="9">
    <w:abstractNumId w:val="2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516D"/>
    <w:rsid w:val="00027E10"/>
    <w:rsid w:val="00042B64"/>
    <w:rsid w:val="000A085C"/>
    <w:rsid w:val="000D70C1"/>
    <w:rsid w:val="00182B3C"/>
    <w:rsid w:val="001C2540"/>
    <w:rsid w:val="002418D3"/>
    <w:rsid w:val="002579D2"/>
    <w:rsid w:val="0027516D"/>
    <w:rsid w:val="0027771D"/>
    <w:rsid w:val="002B6E0F"/>
    <w:rsid w:val="002C5E01"/>
    <w:rsid w:val="002D6F3F"/>
    <w:rsid w:val="002F0CEC"/>
    <w:rsid w:val="0030678C"/>
    <w:rsid w:val="00362469"/>
    <w:rsid w:val="003B6642"/>
    <w:rsid w:val="00563545"/>
    <w:rsid w:val="00580359"/>
    <w:rsid w:val="005825A8"/>
    <w:rsid w:val="00835139"/>
    <w:rsid w:val="009003A2"/>
    <w:rsid w:val="00945D95"/>
    <w:rsid w:val="00AF1E05"/>
    <w:rsid w:val="00E71F3B"/>
    <w:rsid w:val="00F12191"/>
    <w:rsid w:val="00F82BEF"/>
    <w:rsid w:val="00F91C81"/>
    <w:rsid w:val="00FA2E8E"/>
    <w:rsid w:val="00FA6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6354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7516D"/>
    <w:pPr>
      <w:ind w:left="720"/>
      <w:contextualSpacing/>
    </w:pPr>
  </w:style>
  <w:style w:type="table" w:styleId="Tabela-mrea">
    <w:name w:val="Table Grid"/>
    <w:basedOn w:val="Navadnatabela"/>
    <w:uiPriority w:val="39"/>
    <w:rsid w:val="00E71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F1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F1E05"/>
    <w:rPr>
      <w:rFonts w:ascii="Segoe UI" w:hAnsi="Segoe UI" w:cs="Segoe UI"/>
      <w:sz w:val="18"/>
      <w:szCs w:val="18"/>
    </w:rPr>
  </w:style>
  <w:style w:type="paragraph" w:styleId="Brezrazmikov">
    <w:name w:val="No Spacing"/>
    <w:uiPriority w:val="1"/>
    <w:qFormat/>
    <w:rsid w:val="000A0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6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Cirman</dc:creator>
  <cp:keywords/>
  <dc:description/>
  <cp:lastModifiedBy>barbara_cerkvenik</cp:lastModifiedBy>
  <cp:revision>7</cp:revision>
  <cp:lastPrinted>2025-02-04T08:02:00Z</cp:lastPrinted>
  <dcterms:created xsi:type="dcterms:W3CDTF">2025-03-04T10:27:00Z</dcterms:created>
  <dcterms:modified xsi:type="dcterms:W3CDTF">2025-03-31T10:29:00Z</dcterms:modified>
</cp:coreProperties>
</file>